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647700" cy="647700"/>
                <wp:effectExtent b="0" l="0" r="0" t="0"/>
                <wp:wrapNone/>
                <wp:docPr id="2" name=""/>
                <a:graphic>
                  <a:graphicData uri="http://schemas.microsoft.com/office/word/2010/wordprocessingShape">
                    <wps:wsp>
                      <wps:cNvSpPr/>
                      <wps:cNvPr id="3" name="Shape 3"/>
                      <wps:spPr>
                        <a:xfrm>
                          <a:off x="5028500" y="3462500"/>
                          <a:ext cx="635000" cy="635000"/>
                        </a:xfrm>
                        <a:custGeom>
                          <a:rect b="b" l="l" r="r" t="t"/>
                          <a:pathLst>
                            <a:path extrusionOk="0" h="635000" w="635000">
                              <a:moveTo>
                                <a:pt x="0" y="0"/>
                              </a:moveTo>
                              <a:lnTo>
                                <a:pt x="635000" y="0"/>
                              </a:lnTo>
                              <a:moveTo>
                                <a:pt x="0" y="635000"/>
                              </a:moveTo>
                              <a:lnTo>
                                <a:pt x="635000" y="63500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647700" cy="64770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647700" cy="647700"/>
                        </a:xfrm>
                        <a:prstGeom prst="rect"/>
                        <a:ln/>
                      </pic:spPr>
                    </pic:pic>
                  </a:graphicData>
                </a:graphic>
              </wp:anchor>
            </w:drawing>
          </mc:Fallback>
        </mc:AlternateContent>
      </w:r>
    </w:p>
    <w:p w:rsidR="00000000" w:rsidDel="00000000" w:rsidP="00000000" w:rsidRDefault="00000000" w:rsidRPr="00000000" w14:paraId="00000003">
      <w:pPr>
        <w:jc w:val="center"/>
        <w:rPr>
          <w:rFonts w:ascii="Calibri" w:cs="Calibri" w:eastAsia="Calibri" w:hAnsi="Calibri"/>
          <w:b w:val="1"/>
        </w:rPr>
      </w:pPr>
      <w:r w:rsidDel="00000000" w:rsidR="00000000" w:rsidRPr="00000000">
        <w:rPr>
          <w:rFonts w:ascii="Calibri" w:cs="Calibri" w:eastAsia="Calibri" w:hAnsi="Calibri"/>
          <w:b w:val="1"/>
          <w:rtl w:val="0"/>
        </w:rPr>
        <w:t xml:space="preserve">RFS 25-80876 BUSINESS PROPOSAL</w:t>
      </w:r>
    </w:p>
    <w:p w:rsidR="00000000" w:rsidDel="00000000" w:rsidP="00000000" w:rsidRDefault="00000000" w:rsidRPr="00000000" w14:paraId="00000004">
      <w:pPr>
        <w:jc w:val="center"/>
        <w:rPr>
          <w:rFonts w:ascii="Calibri" w:cs="Calibri" w:eastAsia="Calibri" w:hAnsi="Calibri"/>
          <w:b w:val="1"/>
        </w:rPr>
      </w:pPr>
      <w:r w:rsidDel="00000000" w:rsidR="00000000" w:rsidRPr="00000000">
        <w:rPr>
          <w:rFonts w:ascii="Calibri" w:cs="Calibri" w:eastAsia="Calibri" w:hAnsi="Calibri"/>
          <w:b w:val="1"/>
          <w:rtl w:val="0"/>
        </w:rPr>
        <w:t xml:space="preserve">ATTACHMENT C</w:t>
      </w:r>
    </w:p>
    <w:p w:rsidR="00000000" w:rsidDel="00000000" w:rsidP="00000000" w:rsidRDefault="00000000" w:rsidRPr="00000000" w14:paraId="00000005">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rPr>
      </w:pPr>
      <w:r w:rsidDel="00000000" w:rsidR="00000000" w:rsidRPr="00000000">
        <w:rPr>
          <w:rFonts w:ascii="Calibri" w:cs="Calibri" w:eastAsia="Calibri" w:hAnsi="Calibri"/>
          <w:b w:val="1"/>
          <w:rtl w:val="0"/>
        </w:rPr>
        <w:t xml:space="preserve">Instructions:  Please provide answers in the shaded areas to all questions.  Reference all attachments in the shaded area.   </w:t>
      </w:r>
    </w:p>
    <w:p w:rsidR="00000000" w:rsidDel="00000000" w:rsidP="00000000" w:rsidRDefault="00000000" w:rsidRPr="00000000" w14:paraId="00000007">
      <w:pP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i w:val="1"/>
        </w:rPr>
      </w:pPr>
      <w:r w:rsidDel="00000000" w:rsidR="00000000" w:rsidRPr="00000000">
        <w:rPr>
          <w:rFonts w:ascii="Calibri" w:cs="Calibri" w:eastAsia="Calibri" w:hAnsi="Calibri"/>
          <w:b w:val="1"/>
          <w:i w:val="1"/>
          <w:rtl w:val="0"/>
        </w:rPr>
        <w:t xml:space="preserve">Business Proposal</w:t>
      </w:r>
    </w:p>
    <w:p w:rsidR="00000000" w:rsidDel="00000000" w:rsidP="00000000" w:rsidRDefault="00000000" w:rsidRPr="00000000" w14:paraId="00000009">
      <w:pP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0A">
      <w:pPr>
        <w:widowControl w:val="1"/>
        <w:numPr>
          <w:ilvl w:val="2"/>
          <w:numId w:val="1"/>
        </w:numPr>
        <w:ind w:left="720" w:hanging="720"/>
        <w:rPr>
          <w:rFonts w:ascii="Calibri" w:cs="Calibri" w:eastAsia="Calibri" w:hAnsi="Calibri"/>
        </w:rPr>
      </w:pPr>
      <w:r w:rsidDel="00000000" w:rsidR="00000000" w:rsidRPr="00000000">
        <w:rPr>
          <w:rFonts w:ascii="Calibri" w:cs="Calibri" w:eastAsia="Calibri" w:hAnsi="Calibri"/>
          <w:b w:val="1"/>
          <w:rtl w:val="0"/>
        </w:rPr>
        <w:t xml:space="preserve">Contract Terms/Clauses </w:t>
      </w:r>
      <w:r w:rsidDel="00000000" w:rsidR="00000000" w:rsidRPr="00000000">
        <w:rPr>
          <w:rFonts w:ascii="Calibri" w:cs="Calibri" w:eastAsia="Calibri" w:hAnsi="Calibri"/>
          <w:rtl w:val="0"/>
        </w:rPr>
        <w:t xml:space="preserve">- Please provide the requested information in RFS Section 2.3.1</w:t>
      </w:r>
    </w:p>
    <w:p w:rsidR="00000000" w:rsidDel="00000000" w:rsidP="00000000" w:rsidRDefault="00000000" w:rsidRPr="00000000" w14:paraId="0000000B">
      <w:pPr>
        <w:widowControl w:val="1"/>
        <w:ind w:left="720" w:firstLine="0"/>
        <w:rPr>
          <w:rFonts w:ascii="Calibri" w:cs="Calibri" w:eastAsia="Calibri" w:hAnsi="Calibri"/>
        </w:rPr>
      </w:pPr>
      <w:r w:rsidDel="00000000" w:rsidR="00000000" w:rsidRPr="00000000">
        <w:rPr>
          <w:rtl w:val="0"/>
        </w:rPr>
      </w:r>
    </w:p>
    <w:tbl>
      <w:tblPr>
        <w:tblStyle w:val="Table1"/>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Three20 Recovery Center accepts the mandatory contract clauses with no suggestions or amendments. </w:t>
            </w:r>
          </w:p>
        </w:tc>
      </w:tr>
    </w:tbl>
    <w:p w:rsidR="00000000" w:rsidDel="00000000" w:rsidP="00000000" w:rsidRDefault="00000000" w:rsidRPr="00000000" w14:paraId="0000000D">
      <w:pPr>
        <w:widowControl w:val="1"/>
        <w:rPr>
          <w:rFonts w:ascii="Calibri" w:cs="Calibri" w:eastAsia="Calibri" w:hAnsi="Calibri"/>
        </w:rPr>
      </w:pPr>
      <w:r w:rsidDel="00000000" w:rsidR="00000000" w:rsidRPr="00000000">
        <w:rPr>
          <w:rtl w:val="0"/>
        </w:rPr>
      </w:r>
    </w:p>
    <w:p w:rsidR="00000000" w:rsidDel="00000000" w:rsidP="00000000" w:rsidRDefault="00000000" w:rsidRPr="00000000" w14:paraId="0000000E">
      <w:pPr>
        <w:widowControl w:val="1"/>
        <w:ind w:left="720" w:hanging="720"/>
        <w:rPr>
          <w:rFonts w:ascii="Calibri" w:cs="Calibri" w:eastAsia="Calibri" w:hAnsi="Calibri"/>
        </w:rPr>
      </w:pPr>
      <w:bookmarkStart w:colFirst="0" w:colLast="0" w:name="_heading=h.30j0zll" w:id="0"/>
      <w:bookmarkEnd w:id="0"/>
      <w:r w:rsidDel="00000000" w:rsidR="00000000" w:rsidRPr="00000000">
        <w:rPr>
          <w:rFonts w:ascii="Calibri" w:cs="Calibri" w:eastAsia="Calibri" w:hAnsi="Calibri"/>
          <w:rtl w:val="0"/>
        </w:rPr>
        <w:t xml:space="preserve">2.3.2</w:t>
      </w:r>
      <w:r w:rsidDel="00000000" w:rsidR="00000000" w:rsidRPr="00000000">
        <w:rPr>
          <w:rFonts w:ascii="Calibri" w:cs="Calibri" w:eastAsia="Calibri" w:hAnsi="Calibri"/>
          <w:b w:val="1"/>
          <w:rtl w:val="0"/>
        </w:rPr>
        <w:t xml:space="preserve">    Registration to do Business </w:t>
      </w:r>
      <w:r w:rsidDel="00000000" w:rsidR="00000000" w:rsidRPr="00000000">
        <w:rPr>
          <w:rFonts w:ascii="Calibri" w:cs="Calibri" w:eastAsia="Calibri" w:hAnsi="Calibri"/>
          <w:rtl w:val="0"/>
        </w:rPr>
        <w:t xml:space="preserve">– Per RFS 2.3.2,</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Respondents providing the services required by this RFS must be registered to do business by the Indiana Secretary of State. The Secretary of State contact information may be found in Section 1.18 of the RFS.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p w:rsidR="00000000" w:rsidDel="00000000" w:rsidP="00000000" w:rsidRDefault="00000000" w:rsidRPr="00000000" w14:paraId="0000000F">
      <w:pPr>
        <w:widowControl w:val="1"/>
        <w:ind w:left="720" w:hanging="720"/>
        <w:rPr>
          <w:rFonts w:ascii="Calibri" w:cs="Calibri" w:eastAsia="Calibri" w:hAnsi="Calibri"/>
        </w:rPr>
      </w:pPr>
      <w:bookmarkStart w:colFirst="0" w:colLast="0" w:name="_heading=h.amqk8wbj667z" w:id="1"/>
      <w:bookmarkEnd w:id="1"/>
      <w:r w:rsidDel="00000000" w:rsidR="00000000" w:rsidRPr="00000000">
        <w:rPr>
          <w:rtl w:val="0"/>
        </w:rPr>
      </w:r>
    </w:p>
    <w:tbl>
      <w:tblPr>
        <w:tblStyle w:val="Table2"/>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10">
            <w:pPr>
              <w:rPr>
                <w:rFonts w:ascii="Calibri" w:cs="Calibri" w:eastAsia="Calibri" w:hAnsi="Calibri"/>
              </w:rPr>
            </w:pPr>
            <w:r w:rsidDel="00000000" w:rsidR="00000000" w:rsidRPr="00000000">
              <w:rPr>
                <w:rFonts w:ascii="Calibri" w:cs="Calibri" w:eastAsia="Calibri" w:hAnsi="Calibri"/>
                <w:rtl w:val="0"/>
              </w:rPr>
              <w:t xml:space="preserve">The Artistic Recovery, Inc. (dba as ‘Three20 Recovery Community Center’) is registered to do business within the State by the Indiana Secretary of State. Our business status is registered as “active.” </w:t>
            </w:r>
          </w:p>
        </w:tc>
      </w:tr>
    </w:tbl>
    <w:p w:rsidR="00000000" w:rsidDel="00000000" w:rsidP="00000000" w:rsidRDefault="00000000" w:rsidRPr="00000000" w14:paraId="00000011">
      <w:pPr>
        <w:rPr>
          <w:rFonts w:ascii="Calibri" w:cs="Calibri" w:eastAsia="Calibri" w:hAnsi="Calibri"/>
        </w:rPr>
      </w:pPr>
      <w:r w:rsidDel="00000000" w:rsidR="00000000" w:rsidRPr="00000000">
        <w:rPr>
          <w:rtl w:val="0"/>
        </w:rPr>
      </w:r>
    </w:p>
    <w:p w:rsidR="00000000" w:rsidDel="00000000" w:rsidP="00000000" w:rsidRDefault="00000000" w:rsidRPr="00000000" w14:paraId="00000012">
      <w:pPr>
        <w:widowControl w:val="1"/>
        <w:pBdr>
          <w:top w:space="0" w:sz="0" w:val="nil"/>
          <w:left w:space="0" w:sz="0" w:val="nil"/>
          <w:bottom w:space="0" w:sz="0" w:val="nil"/>
          <w:right w:space="0" w:sz="0" w:val="nil"/>
          <w:between w:space="0" w:sz="0" w:val="nil"/>
        </w:pBdr>
        <w:ind w:left="720" w:hanging="720"/>
        <w:rPr>
          <w:rFonts w:ascii="Calibri" w:cs="Calibri" w:eastAsia="Calibri" w:hAnsi="Calibri"/>
          <w:b w:val="1"/>
        </w:rPr>
      </w:pPr>
      <w:r w:rsidDel="00000000" w:rsidR="00000000" w:rsidRPr="00000000">
        <w:rPr>
          <w:rFonts w:ascii="Calibri" w:cs="Calibri" w:eastAsia="Calibri" w:hAnsi="Calibri"/>
          <w:rtl w:val="0"/>
        </w:rPr>
        <w:t xml:space="preserve">2.3.3</w:t>
      </w:r>
      <w:r w:rsidDel="00000000" w:rsidR="00000000" w:rsidRPr="00000000">
        <w:rPr>
          <w:rtl w:val="0"/>
        </w:rPr>
        <w:tab/>
      </w:r>
      <w:r w:rsidDel="00000000" w:rsidR="00000000" w:rsidRPr="00000000">
        <w:rPr>
          <w:rFonts w:ascii="Calibri" w:cs="Calibri" w:eastAsia="Calibri" w:hAnsi="Calibri"/>
          <w:b w:val="1"/>
          <w:rtl w:val="0"/>
        </w:rPr>
        <w:t xml:space="preserve">Authorizing Document -</w:t>
      </w:r>
      <w:r w:rsidDel="00000000" w:rsidR="00000000" w:rsidRPr="00000000">
        <w:rPr>
          <w:rFonts w:ascii="Calibri" w:cs="Calibri" w:eastAsia="Calibri" w:hAnsi="Calibri"/>
          <w:rtl w:val="0"/>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Please enter your response below and indicate if any attachments are included.</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13">
      <w:pPr>
        <w:widowControl w:val="1"/>
        <w:pBdr>
          <w:top w:space="0" w:sz="0" w:val="nil"/>
          <w:left w:space="0" w:sz="0" w:val="nil"/>
          <w:bottom w:space="0" w:sz="0" w:val="nil"/>
          <w:right w:space="0" w:sz="0" w:val="nil"/>
          <w:between w:space="0" w:sz="0" w:val="nil"/>
        </w:pBdr>
        <w:rPr>
          <w:rFonts w:ascii="Calibri" w:cs="Calibri" w:eastAsia="Calibri" w:hAnsi="Calibri"/>
          <w:b w:val="1"/>
        </w:rPr>
      </w:pPr>
      <w:r w:rsidDel="00000000" w:rsidR="00000000" w:rsidRPr="00000000">
        <w:rPr>
          <w:rtl w:val="0"/>
        </w:rPr>
      </w:r>
    </w:p>
    <w:tbl>
      <w:tblPr>
        <w:tblStyle w:val="Table3"/>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630"/>
        <w:tblGridChange w:id="0">
          <w:tblGrid>
            <w:gridCol w:w="8630"/>
          </w:tblGrid>
        </w:tblGridChange>
      </w:tblGrid>
      <w:tr>
        <w:trPr>
          <w:cantSplit w:val="0"/>
          <w:tblHeader w:val="0"/>
        </w:trPr>
        <w:tc>
          <w:tcPr>
            <w:shd w:fill="ffff99" w:val="clear"/>
          </w:tcPr>
          <w:p w:rsidR="00000000" w:rsidDel="00000000" w:rsidP="00000000" w:rsidRDefault="00000000" w:rsidRPr="00000000" w14:paraId="0000001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Allen Grecula is legally authorized to commit the organization contractually. Please see the Attachment “</w:t>
            </w:r>
            <w:r w:rsidDel="00000000" w:rsidR="00000000" w:rsidRPr="00000000">
              <w:rPr>
                <w:rFonts w:ascii="Times New Roman" w:cs="Times New Roman" w:eastAsia="Times New Roman" w:hAnsi="Times New Roman"/>
                <w:rtl w:val="0"/>
              </w:rPr>
              <w:t xml:space="preserve">Three20 Financial Controls Policies and Procedures”</w:t>
            </w:r>
            <w:r w:rsidDel="00000000" w:rsidR="00000000" w:rsidRPr="00000000">
              <w:rPr>
                <w:rFonts w:ascii="Times New Roman" w:cs="Times New Roman" w:eastAsia="Times New Roman" w:hAnsi="Times New Roman"/>
                <w:rtl w:val="0"/>
              </w:rPr>
              <w:t xml:space="preserve">, indicating the authorization.</w:t>
            </w:r>
          </w:p>
        </w:tc>
      </w:tr>
    </w:tbl>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widowControl w:val="1"/>
        <w:rPr>
          <w:rFonts w:ascii="Calibri" w:cs="Calibri" w:eastAsia="Calibri" w:hAnsi="Calibri"/>
        </w:rPr>
      </w:pPr>
      <w:bookmarkStart w:colFirst="0" w:colLast="0" w:name="_heading=h.1fob9te" w:id="2"/>
      <w:bookmarkEnd w:id="2"/>
      <w:r w:rsidDel="00000000" w:rsidR="00000000" w:rsidRPr="00000000">
        <w:rPr>
          <w:rFonts w:ascii="Calibri" w:cs="Calibri" w:eastAsia="Calibri" w:hAnsi="Calibri"/>
          <w:rtl w:val="0"/>
        </w:rPr>
        <w:t xml:space="preserve">2.3.4</w:t>
      </w:r>
      <w:r w:rsidDel="00000000" w:rsidR="00000000" w:rsidRPr="00000000">
        <w:rPr>
          <w:rtl w:val="0"/>
        </w:rPr>
        <w:tab/>
      </w:r>
      <w:r w:rsidDel="00000000" w:rsidR="00000000" w:rsidRPr="00000000">
        <w:rPr>
          <w:rFonts w:ascii="Calibri" w:cs="Calibri" w:eastAsia="Calibri" w:hAnsi="Calibri"/>
          <w:b w:val="1"/>
          <w:rtl w:val="0"/>
        </w:rPr>
        <w:t xml:space="preserve">General Information - </w:t>
      </w:r>
      <w:r w:rsidDel="00000000" w:rsidR="00000000" w:rsidRPr="00000000">
        <w:rPr>
          <w:rFonts w:ascii="Calibri" w:cs="Calibri" w:eastAsia="Calibri" w:hAnsi="Calibri"/>
          <w:rtl w:val="0"/>
        </w:rPr>
        <w:t xml:space="preserve">Each Respondent must enter your organization’s general information including contact information.  </w:t>
      </w:r>
    </w:p>
    <w:p w:rsidR="00000000" w:rsidDel="00000000" w:rsidP="00000000" w:rsidRDefault="00000000" w:rsidRPr="00000000" w14:paraId="00000017">
      <w:pPr>
        <w:widowControl w:val="1"/>
        <w:ind w:left="720" w:firstLine="0"/>
        <w:rPr>
          <w:rFonts w:ascii="Calibri" w:cs="Calibri" w:eastAsia="Calibri" w:hAnsi="Calibri"/>
        </w:rPr>
      </w:pPr>
      <w:r w:rsidDel="00000000" w:rsidR="00000000" w:rsidRPr="00000000">
        <w:rPr>
          <w:rFonts w:ascii="Calibri" w:cs="Calibri" w:eastAsia="Calibri" w:hAnsi="Calibri"/>
          <w:rtl w:val="0"/>
        </w:rPr>
        <w:t xml:space="preserve"> </w:t>
      </w:r>
    </w:p>
    <w:tbl>
      <w:tblPr>
        <w:tblStyle w:val="Table4"/>
        <w:tblW w:w="8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36"/>
        <w:gridCol w:w="4294"/>
        <w:tblGridChange w:id="0">
          <w:tblGrid>
            <w:gridCol w:w="4336"/>
            <w:gridCol w:w="4294"/>
          </w:tblGrid>
        </w:tblGridChange>
      </w:tblGrid>
      <w:tr>
        <w:trPr>
          <w:cantSplit w:val="0"/>
          <w:tblHeader w:val="0"/>
        </w:trPr>
        <w:tc>
          <w:tcPr>
            <w:shd w:fill="b3b3b3" w:val="clear"/>
          </w:tcPr>
          <w:p w:rsidR="00000000" w:rsidDel="00000000" w:rsidP="00000000" w:rsidRDefault="00000000" w:rsidRPr="00000000" w14:paraId="00000018">
            <w:pPr>
              <w:rPr>
                <w:rFonts w:ascii="Calibri" w:cs="Calibri" w:eastAsia="Calibri" w:hAnsi="Calibri"/>
                <w:b w:val="1"/>
              </w:rPr>
            </w:pPr>
            <w:r w:rsidDel="00000000" w:rsidR="00000000" w:rsidRPr="00000000">
              <w:rPr>
                <w:rFonts w:ascii="Calibri" w:cs="Calibri" w:eastAsia="Calibri" w:hAnsi="Calibri"/>
                <w:b w:val="1"/>
                <w:rtl w:val="0"/>
              </w:rPr>
              <w:t xml:space="preserve">Organizational Information</w:t>
            </w:r>
          </w:p>
        </w:tc>
        <w:tc>
          <w:tcPr>
            <w:tcBorders>
              <w:bottom w:color="000000" w:space="0" w:sz="4" w:val="single"/>
            </w:tcBorders>
            <w:shd w:fill="b3b3b3" w:val="clear"/>
          </w:tcPr>
          <w:p w:rsidR="00000000" w:rsidDel="00000000" w:rsidP="00000000" w:rsidRDefault="00000000" w:rsidRPr="00000000" w14:paraId="00000019">
            <w:pPr>
              <w:rPr>
                <w:rFonts w:ascii="Calibri" w:cs="Calibri" w:eastAsia="Calibri" w:hAnsi="Calibri"/>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1A">
            <w:pPr>
              <w:rPr>
                <w:rFonts w:ascii="Calibri" w:cs="Calibri" w:eastAsia="Calibri" w:hAnsi="Calibri"/>
              </w:rPr>
            </w:pPr>
            <w:r w:rsidDel="00000000" w:rsidR="00000000" w:rsidRPr="00000000">
              <w:rPr>
                <w:rFonts w:ascii="Calibri" w:cs="Calibri" w:eastAsia="Calibri" w:hAnsi="Calibri"/>
                <w:rtl w:val="0"/>
              </w:rPr>
              <w:t xml:space="preserve">Legal Name of Organization</w:t>
            </w:r>
          </w:p>
        </w:tc>
        <w:tc>
          <w:tcPr>
            <w:shd w:fill="ffff99" w:val="clear"/>
          </w:tcPr>
          <w:p w:rsidR="00000000" w:rsidDel="00000000" w:rsidP="00000000" w:rsidRDefault="00000000" w:rsidRPr="00000000" w14:paraId="0000001B">
            <w:pPr>
              <w:rPr>
                <w:rFonts w:ascii="Calibri" w:cs="Calibri" w:eastAsia="Calibri" w:hAnsi="Calibri"/>
              </w:rPr>
            </w:pPr>
            <w:r w:rsidDel="00000000" w:rsidR="00000000" w:rsidRPr="00000000">
              <w:rPr>
                <w:rFonts w:ascii="Calibri" w:cs="Calibri" w:eastAsia="Calibri" w:hAnsi="Calibri"/>
                <w:rtl w:val="0"/>
              </w:rPr>
              <w:t xml:space="preserve">The Artistic Recovery, Inc. (dba ‘Three20 Recovery Community Center’)</w:t>
            </w:r>
          </w:p>
        </w:tc>
      </w:tr>
      <w:tr>
        <w:trPr>
          <w:cantSplit w:val="0"/>
          <w:tblHeader w:val="0"/>
        </w:trPr>
        <w:tc>
          <w:tcPr>
            <w:vAlign w:val="bottom"/>
          </w:tcPr>
          <w:p w:rsidR="00000000" w:rsidDel="00000000" w:rsidP="00000000" w:rsidRDefault="00000000" w:rsidRPr="00000000" w14:paraId="0000001C">
            <w:pPr>
              <w:rPr>
                <w:rFonts w:ascii="Calibri" w:cs="Calibri" w:eastAsia="Calibri" w:hAnsi="Calibri"/>
              </w:rPr>
            </w:pPr>
            <w:r w:rsidDel="00000000" w:rsidR="00000000" w:rsidRPr="00000000">
              <w:rPr>
                <w:rFonts w:ascii="Calibri" w:cs="Calibri" w:eastAsia="Calibri" w:hAnsi="Calibri"/>
                <w:rtl w:val="0"/>
              </w:rPr>
              <w:t xml:space="preserve">Contact Name</w:t>
            </w:r>
          </w:p>
        </w:tc>
        <w:tc>
          <w:tcPr>
            <w:shd w:fill="ffff99" w:val="clear"/>
          </w:tcPr>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Allen Grecula</w:t>
            </w:r>
          </w:p>
        </w:tc>
      </w:tr>
      <w:tr>
        <w:trPr>
          <w:cantSplit w:val="0"/>
          <w:tblHeader w:val="0"/>
        </w:trPr>
        <w:tc>
          <w:tcPr>
            <w:vAlign w:val="bottom"/>
          </w:tcPr>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tl w:val="0"/>
              </w:rPr>
              <w:t xml:space="preserve">Contact Title</w:t>
            </w:r>
          </w:p>
        </w:tc>
        <w:tc>
          <w:tcPr>
            <w:shd w:fill="ffff99" w:val="clear"/>
          </w:tcPr>
          <w:p w:rsidR="00000000" w:rsidDel="00000000" w:rsidP="00000000" w:rsidRDefault="00000000" w:rsidRPr="00000000" w14:paraId="0000001F">
            <w:pPr>
              <w:rPr>
                <w:rFonts w:ascii="Calibri" w:cs="Calibri" w:eastAsia="Calibri" w:hAnsi="Calibri"/>
              </w:rPr>
            </w:pPr>
            <w:r w:rsidDel="00000000" w:rsidR="00000000" w:rsidRPr="00000000">
              <w:rPr>
                <w:rFonts w:ascii="Calibri" w:cs="Calibri" w:eastAsia="Calibri" w:hAnsi="Calibri"/>
                <w:rtl w:val="0"/>
              </w:rPr>
              <w:t xml:space="preserve">Executive Director</w:t>
            </w:r>
          </w:p>
        </w:tc>
      </w:tr>
      <w:tr>
        <w:trPr>
          <w:cantSplit w:val="0"/>
          <w:tblHeader w:val="0"/>
        </w:trPr>
        <w:tc>
          <w:tcPr>
            <w:vAlign w:val="bottom"/>
          </w:tcPr>
          <w:p w:rsidR="00000000" w:rsidDel="00000000" w:rsidP="00000000" w:rsidRDefault="00000000" w:rsidRPr="00000000" w14:paraId="00000020">
            <w:pPr>
              <w:rPr>
                <w:rFonts w:ascii="Calibri" w:cs="Calibri" w:eastAsia="Calibri" w:hAnsi="Calibri"/>
              </w:rPr>
            </w:pPr>
            <w:r w:rsidDel="00000000" w:rsidR="00000000" w:rsidRPr="00000000">
              <w:rPr>
                <w:rFonts w:ascii="Calibri" w:cs="Calibri" w:eastAsia="Calibri" w:hAnsi="Calibri"/>
                <w:rtl w:val="0"/>
              </w:rPr>
              <w:t xml:space="preserve">Contact E-mail Address</w:t>
            </w:r>
          </w:p>
        </w:tc>
        <w:tc>
          <w:tcPr>
            <w:shd w:fill="ffff99" w:val="clear"/>
          </w:tcPr>
          <w:p w:rsidR="00000000" w:rsidDel="00000000" w:rsidP="00000000" w:rsidRDefault="00000000" w:rsidRPr="00000000" w14:paraId="00000021">
            <w:pPr>
              <w:rPr>
                <w:rFonts w:ascii="Calibri" w:cs="Calibri" w:eastAsia="Calibri" w:hAnsi="Calibri"/>
              </w:rPr>
            </w:pPr>
            <w:r w:rsidDel="00000000" w:rsidR="00000000" w:rsidRPr="00000000">
              <w:rPr>
                <w:rFonts w:ascii="Calibri" w:cs="Calibri" w:eastAsia="Calibri" w:hAnsi="Calibri"/>
                <w:rtl w:val="0"/>
              </w:rPr>
              <w:t xml:space="preserve">agrecula@three20recovery.com</w:t>
            </w:r>
          </w:p>
        </w:tc>
      </w:tr>
      <w:tr>
        <w:trPr>
          <w:cantSplit w:val="0"/>
          <w:tblHeader w:val="0"/>
        </w:trPr>
        <w:tc>
          <w:tcPr>
            <w:vAlign w:val="bottom"/>
          </w:tcPr>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Company Mailing Address</w:t>
            </w:r>
          </w:p>
        </w:tc>
        <w:tc>
          <w:tcPr>
            <w:shd w:fill="ffff99" w:val="clear"/>
          </w:tcPr>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320 S. Calumet Rd.</w:t>
            </w:r>
          </w:p>
        </w:tc>
      </w:tr>
      <w:tr>
        <w:trPr>
          <w:cantSplit w:val="0"/>
          <w:tblHeader w:val="0"/>
        </w:trPr>
        <w:tc>
          <w:tcPr>
            <w:vAlign w:val="bottom"/>
          </w:tcPr>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Company City, State, Zip</w:t>
            </w:r>
          </w:p>
        </w:tc>
        <w:tc>
          <w:tcPr>
            <w:shd w:fill="ffff99" w:val="clear"/>
          </w:tcPr>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Chesterton, IN 46304</w:t>
            </w:r>
          </w:p>
        </w:tc>
      </w:tr>
      <w:tr>
        <w:trPr>
          <w:cantSplit w:val="0"/>
          <w:tblHeader w:val="0"/>
        </w:trPr>
        <w:tc>
          <w:tcPr>
            <w:vAlign w:val="bottom"/>
          </w:tcPr>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Company Telephone Number</w:t>
            </w:r>
          </w:p>
        </w:tc>
        <w:tc>
          <w:tcPr>
            <w:shd w:fill="ffff99" w:val="clear"/>
          </w:tcPr>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 xml:space="preserve">(219) 238-6840</w:t>
            </w:r>
          </w:p>
        </w:tc>
      </w:tr>
      <w:tr>
        <w:trPr>
          <w:cantSplit w:val="0"/>
          <w:tblHeader w:val="0"/>
        </w:trPr>
        <w:tc>
          <w:tcPr>
            <w:vAlign w:val="bottom"/>
          </w:tcPr>
          <w:p w:rsidR="00000000" w:rsidDel="00000000" w:rsidP="00000000" w:rsidRDefault="00000000" w:rsidRPr="00000000" w14:paraId="00000028">
            <w:pPr>
              <w:rPr>
                <w:rFonts w:ascii="Calibri" w:cs="Calibri" w:eastAsia="Calibri" w:hAnsi="Calibri"/>
              </w:rPr>
            </w:pPr>
            <w:r w:rsidDel="00000000" w:rsidR="00000000" w:rsidRPr="00000000">
              <w:rPr>
                <w:rFonts w:ascii="Calibri" w:cs="Calibri" w:eastAsia="Calibri" w:hAnsi="Calibri"/>
                <w:rtl w:val="0"/>
              </w:rPr>
              <w:t xml:space="preserve">Company Fax Number</w:t>
            </w:r>
          </w:p>
        </w:tc>
        <w:tc>
          <w:tcPr>
            <w:shd w:fill="ffff99" w:val="clear"/>
          </w:tcPr>
          <w:p w:rsidR="00000000" w:rsidDel="00000000" w:rsidP="00000000" w:rsidRDefault="00000000" w:rsidRPr="00000000" w14:paraId="00000029">
            <w:pPr>
              <w:rPr>
                <w:rFonts w:ascii="Calibri" w:cs="Calibri" w:eastAsia="Calibri" w:hAnsi="Calibri"/>
              </w:rPr>
            </w:pPr>
            <w:r w:rsidDel="00000000" w:rsidR="00000000" w:rsidRPr="00000000">
              <w:rPr>
                <w:rFonts w:ascii="Calibri" w:cs="Calibri" w:eastAsia="Calibri" w:hAnsi="Calibri"/>
                <w:rtl w:val="0"/>
              </w:rPr>
              <w:t xml:space="preserve">n/a</w:t>
            </w:r>
          </w:p>
        </w:tc>
      </w:tr>
      <w:tr>
        <w:trPr>
          <w:cantSplit w:val="0"/>
          <w:tblHeader w:val="0"/>
        </w:trPr>
        <w:tc>
          <w:tcPr>
            <w:vAlign w:val="bottom"/>
          </w:tcPr>
          <w:p w:rsidR="00000000" w:rsidDel="00000000" w:rsidP="00000000" w:rsidRDefault="00000000" w:rsidRPr="00000000" w14:paraId="0000002A">
            <w:pPr>
              <w:rPr>
                <w:rFonts w:ascii="Calibri" w:cs="Calibri" w:eastAsia="Calibri" w:hAnsi="Calibri"/>
              </w:rPr>
            </w:pPr>
            <w:r w:rsidDel="00000000" w:rsidR="00000000" w:rsidRPr="00000000">
              <w:rPr>
                <w:rFonts w:ascii="Calibri" w:cs="Calibri" w:eastAsia="Calibri" w:hAnsi="Calibri"/>
                <w:rtl w:val="0"/>
              </w:rPr>
              <w:t xml:space="preserve">Company Website Address</w:t>
            </w:r>
          </w:p>
        </w:tc>
        <w:tc>
          <w:tcPr>
            <w:shd w:fill="ffff99" w:val="clear"/>
          </w:tcPr>
          <w:p w:rsidR="00000000" w:rsidDel="00000000" w:rsidP="00000000" w:rsidRDefault="00000000" w:rsidRPr="00000000" w14:paraId="0000002B">
            <w:pPr>
              <w:rPr>
                <w:rFonts w:ascii="Calibri" w:cs="Calibri" w:eastAsia="Calibri" w:hAnsi="Calibri"/>
              </w:rPr>
            </w:pPr>
            <w:r w:rsidDel="00000000" w:rsidR="00000000" w:rsidRPr="00000000">
              <w:rPr>
                <w:rFonts w:ascii="Calibri" w:cs="Calibri" w:eastAsia="Calibri" w:hAnsi="Calibri"/>
                <w:rtl w:val="0"/>
              </w:rPr>
              <w:t xml:space="preserve">www.three20recovery.com</w:t>
            </w:r>
          </w:p>
        </w:tc>
      </w:tr>
      <w:tr>
        <w:trPr>
          <w:cantSplit w:val="0"/>
          <w:tblHeader w:val="0"/>
        </w:trPr>
        <w:tc>
          <w:tcPr>
            <w:vAlign w:val="bottom"/>
          </w:tcPr>
          <w:p w:rsidR="00000000" w:rsidDel="00000000" w:rsidP="00000000" w:rsidRDefault="00000000" w:rsidRPr="00000000" w14:paraId="0000002C">
            <w:pPr>
              <w:rPr>
                <w:rFonts w:ascii="Calibri" w:cs="Calibri" w:eastAsia="Calibri" w:hAnsi="Calibri"/>
              </w:rPr>
            </w:pPr>
            <w:r w:rsidDel="00000000" w:rsidR="00000000" w:rsidRPr="00000000">
              <w:rPr>
                <w:rFonts w:ascii="Calibri" w:cs="Calibri" w:eastAsia="Calibri" w:hAnsi="Calibri"/>
                <w:rtl w:val="0"/>
              </w:rPr>
              <w:t xml:space="preserve">Employer Identification Number (EIN) or Federal Tax Identification Number (FTIN) (please specify which)</w:t>
            </w:r>
          </w:p>
        </w:tc>
        <w:tc>
          <w:tcPr>
            <w:shd w:fill="ffff99" w:val="clear"/>
          </w:tcPr>
          <w:p w:rsidR="00000000" w:rsidDel="00000000" w:rsidP="00000000" w:rsidRDefault="00000000" w:rsidRPr="00000000" w14:paraId="0000002D">
            <w:pPr>
              <w:rPr>
                <w:rFonts w:ascii="Calibri" w:cs="Calibri" w:eastAsia="Calibri" w:hAnsi="Calibri"/>
              </w:rPr>
            </w:pPr>
            <w:r w:rsidDel="00000000" w:rsidR="00000000" w:rsidRPr="00000000">
              <w:rPr>
                <w:rFonts w:ascii="Calibri" w:cs="Calibri" w:eastAsia="Calibri" w:hAnsi="Calibri"/>
                <w:rtl w:val="0"/>
              </w:rPr>
              <w:t xml:space="preserve">81-4015424</w:t>
            </w:r>
          </w:p>
        </w:tc>
      </w:tr>
      <w:tr>
        <w:trPr>
          <w:cantSplit w:val="0"/>
          <w:tblHeader w:val="0"/>
        </w:trPr>
        <w:tc>
          <w:tcPr>
            <w:vAlign w:val="bottom"/>
          </w:tcPr>
          <w:p w:rsidR="00000000" w:rsidDel="00000000" w:rsidP="00000000" w:rsidRDefault="00000000" w:rsidRPr="00000000" w14:paraId="0000002E">
            <w:pPr>
              <w:rPr>
                <w:rFonts w:ascii="Calibri" w:cs="Calibri" w:eastAsia="Calibri" w:hAnsi="Calibri"/>
              </w:rPr>
            </w:pPr>
            <w:r w:rsidDel="00000000" w:rsidR="00000000" w:rsidRPr="00000000">
              <w:rPr>
                <w:rFonts w:ascii="Calibri" w:cs="Calibri" w:eastAsia="Calibri" w:hAnsi="Calibri"/>
                <w:rtl w:val="0"/>
              </w:rPr>
              <w:t xml:space="preserve">Number of Employees (company)</w:t>
            </w:r>
          </w:p>
        </w:tc>
        <w:tc>
          <w:tcPr>
            <w:shd w:fill="ffff99" w:val="clear"/>
          </w:tcPr>
          <w:p w:rsidR="00000000" w:rsidDel="00000000" w:rsidP="00000000" w:rsidRDefault="00000000" w:rsidRPr="00000000" w14:paraId="0000002F">
            <w:pPr>
              <w:rPr>
                <w:rFonts w:ascii="Calibri" w:cs="Calibri" w:eastAsia="Calibri" w:hAnsi="Calibri"/>
              </w:rPr>
            </w:pPr>
            <w:r w:rsidDel="00000000" w:rsidR="00000000" w:rsidRPr="00000000">
              <w:rPr>
                <w:rFonts w:ascii="Calibri" w:cs="Calibri" w:eastAsia="Calibri" w:hAnsi="Calibri"/>
                <w:rtl w:val="0"/>
              </w:rPr>
              <w:t xml:space="preserve">9</w:t>
            </w:r>
          </w:p>
        </w:tc>
      </w:tr>
      <w:tr>
        <w:trPr>
          <w:cantSplit w:val="0"/>
          <w:tblHeader w:val="0"/>
        </w:trPr>
        <w:tc>
          <w:tcPr>
            <w:vAlign w:val="bottom"/>
          </w:tcPr>
          <w:p w:rsidR="00000000" w:rsidDel="00000000" w:rsidP="00000000" w:rsidRDefault="00000000" w:rsidRPr="00000000" w14:paraId="00000030">
            <w:pPr>
              <w:rPr>
                <w:rFonts w:ascii="Calibri" w:cs="Calibri" w:eastAsia="Calibri" w:hAnsi="Calibri"/>
              </w:rPr>
            </w:pPr>
            <w:r w:rsidDel="00000000" w:rsidR="00000000" w:rsidRPr="00000000">
              <w:rPr>
                <w:rFonts w:ascii="Calibri" w:cs="Calibri" w:eastAsia="Calibri" w:hAnsi="Calibri"/>
                <w:rtl w:val="0"/>
              </w:rPr>
              <w:t xml:space="preserve">Years of Experience</w:t>
            </w:r>
          </w:p>
        </w:tc>
        <w:tc>
          <w:tcPr>
            <w:shd w:fill="ffff99" w:val="clear"/>
          </w:tcPr>
          <w:p w:rsidR="00000000" w:rsidDel="00000000" w:rsidP="00000000" w:rsidRDefault="00000000" w:rsidRPr="00000000" w14:paraId="00000031">
            <w:pPr>
              <w:rPr>
                <w:rFonts w:ascii="Calibri" w:cs="Calibri" w:eastAsia="Calibri" w:hAnsi="Calibri"/>
              </w:rPr>
            </w:pPr>
            <w:r w:rsidDel="00000000" w:rsidR="00000000" w:rsidRPr="00000000">
              <w:rPr>
                <w:rFonts w:ascii="Calibri" w:cs="Calibri" w:eastAsia="Calibri" w:hAnsi="Calibri"/>
                <w:rtl w:val="0"/>
              </w:rPr>
              <w:t xml:space="preserve">5</w:t>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widowControl w:val="1"/>
        <w:jc w:val="both"/>
        <w:rPr>
          <w:rFonts w:ascii="Garamond" w:cs="Garamond" w:eastAsia="Garamond" w:hAnsi="Garamond"/>
        </w:rPr>
      </w:pPr>
      <w:r w:rsidDel="00000000" w:rsidR="00000000" w:rsidRPr="00000000">
        <w:rPr>
          <w:rtl w:val="0"/>
        </w:rPr>
      </w:r>
    </w:p>
    <w:sectPr>
      <w:headerReference r:id="rId8"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urie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647700" cy="647700"/>
              <wp:effectExtent b="0" l="0" r="0" t="0"/>
              <wp:wrapNone/>
              <wp:docPr id="1" name=""/>
              <a:graphic>
                <a:graphicData uri="http://schemas.microsoft.com/office/word/2010/wordprocessingShape">
                  <wps:wsp>
                    <wps:cNvSpPr/>
                    <wps:cNvPr id="2" name="Shape 2"/>
                    <wps:spPr>
                      <a:xfrm>
                        <a:off x="5028500" y="3462500"/>
                        <a:ext cx="635000" cy="635000"/>
                      </a:xfrm>
                      <a:custGeom>
                        <a:rect b="b" l="l" r="r" t="t"/>
                        <a:pathLst>
                          <a:path extrusionOk="0" h="635000" w="635000">
                            <a:moveTo>
                              <a:pt x="0" y="0"/>
                            </a:moveTo>
                            <a:lnTo>
                              <a:pt x="635000" y="0"/>
                            </a:lnTo>
                            <a:moveTo>
                              <a:pt x="0" y="635000"/>
                            </a:moveTo>
                            <a:lnTo>
                              <a:pt x="635000" y="63500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647700" cy="64770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47700" cy="64770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480" w:hanging="480"/>
      </w:pPr>
      <w:rPr>
        <w:b w:val="1"/>
      </w:rPr>
    </w:lvl>
    <w:lvl w:ilvl="1">
      <w:start w:val="3"/>
      <w:numFmt w:val="decimal"/>
      <w:lvlText w:val="%1.%2"/>
      <w:lvlJc w:val="left"/>
      <w:pPr>
        <w:ind w:left="480" w:hanging="480"/>
      </w:pPr>
      <w:rPr>
        <w:b w:val="1"/>
      </w:rPr>
    </w:lvl>
    <w:lvl w:ilvl="2">
      <w:start w:val="1"/>
      <w:numFmt w:val="decimal"/>
      <w:lvlText w:val="%1.%2.%3"/>
      <w:lvlJc w:val="left"/>
      <w:pPr>
        <w:ind w:left="720" w:hanging="720"/>
      </w:pPr>
      <w:rPr>
        <w:b w:val="1"/>
      </w:rPr>
    </w:lvl>
    <w:lvl w:ilvl="3">
      <w:start w:val="1"/>
      <w:numFmt w:val="decimal"/>
      <w:lvlText w:val="%1.%2.%3.%4"/>
      <w:lvlJc w:val="left"/>
      <w:pPr>
        <w:ind w:left="720" w:hanging="720"/>
      </w:pPr>
      <w:rPr>
        <w:b w:val="1"/>
      </w:rPr>
    </w:lvl>
    <w:lvl w:ilvl="4">
      <w:start w:val="1"/>
      <w:numFmt w:val="decimal"/>
      <w:lvlText w:val="%1.%2.%3.%4.%5"/>
      <w:lvlJc w:val="left"/>
      <w:pPr>
        <w:ind w:left="1080" w:hanging="1080"/>
      </w:pPr>
      <w:rPr>
        <w:b w:val="1"/>
      </w:rPr>
    </w:lvl>
    <w:lvl w:ilvl="5">
      <w:start w:val="1"/>
      <w:numFmt w:val="decimal"/>
      <w:lvlText w:val="%1.%2.%3.%4.%5.%6"/>
      <w:lvlJc w:val="left"/>
      <w:pPr>
        <w:ind w:left="1080" w:hanging="1080"/>
      </w:pPr>
      <w:rPr>
        <w:b w:val="1"/>
      </w:rPr>
    </w:lvl>
    <w:lvl w:ilvl="6">
      <w:start w:val="1"/>
      <w:numFmt w:val="decimal"/>
      <w:lvlText w:val="%1.%2.%3.%4.%5.%6.%7"/>
      <w:lvlJc w:val="left"/>
      <w:pPr>
        <w:ind w:left="1440" w:hanging="1440"/>
      </w:pPr>
      <w:rPr>
        <w:b w:val="1"/>
      </w:rPr>
    </w:lvl>
    <w:lvl w:ilvl="7">
      <w:start w:val="1"/>
      <w:numFmt w:val="decimal"/>
      <w:lvlText w:val="%1.%2.%3.%4.%5.%6.%7.%8"/>
      <w:lvlJc w:val="left"/>
      <w:pPr>
        <w:ind w:left="1440" w:hanging="1440"/>
      </w:pPr>
      <w:rPr>
        <w:b w:val="1"/>
      </w:rPr>
    </w:lvl>
    <w:lvl w:ilvl="8">
      <w:start w:val="1"/>
      <w:numFmt w:val="decimal"/>
      <w:lvlText w:val="%1.%2.%3.%4.%5.%6.%7.%8.%9"/>
      <w:lvlJc w:val="left"/>
      <w:pPr>
        <w:ind w:left="1800" w:hanging="1800"/>
      </w:pPr>
      <w:rPr>
        <w:b w:val="1"/>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w:cs="Courier" w:eastAsia="Courier" w:hAnsi="Courie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15.0" w:type="dxa"/>
        <w:right w:w="115.0" w:type="dxa"/>
      </w:tblCellMar>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tblPr>
      <w:tblStyleRowBandSize w:val="1"/>
      <w:tblStyleColBandSize w:val="1"/>
      <w:tblCellMar>
        <w:left w:w="115.0" w:type="dxa"/>
        <w:right w:w="115.0" w:type="dxa"/>
      </w:tblCellMar>
    </w:tblPr>
  </w:style>
  <w:style w:type="table" w:styleId="ab" w:customStyle="1">
    <w:basedOn w:val="TableNormal"/>
    <w:tblPr>
      <w:tblStyleRowBandSize w:val="1"/>
      <w:tblStyleColBandSize w:val="1"/>
      <w:tblCellMar>
        <w:left w:w="115.0" w:type="dxa"/>
        <w:right w:w="115.0" w:type="dxa"/>
      </w:tblCellMar>
    </w:tblPr>
  </w:style>
  <w:style w:type="table" w:styleId="ac" w:customStyle="1">
    <w:basedOn w:val="TableNormal"/>
    <w:tblPr>
      <w:tblStyleRowBandSize w:val="1"/>
      <w:tblStyleColBandSize w:val="1"/>
      <w:tblCellMar>
        <w:left w:w="115.0" w:type="dxa"/>
        <w:right w:w="115.0" w:type="dxa"/>
      </w:tblCellMar>
    </w:tblPr>
  </w:style>
  <w:style w:type="table" w:styleId="ad" w:customStyle="1">
    <w:basedOn w:val="TableNormal"/>
    <w:tblPr>
      <w:tblStyleRowBandSize w:val="1"/>
      <w:tblStyleColBandSize w:val="1"/>
      <w:tblCellMar>
        <w:left w:w="115.0" w:type="dxa"/>
        <w:right w:w="115.0" w:type="dxa"/>
      </w:tblCellMar>
    </w:tblPr>
  </w:style>
  <w:style w:type="table" w:styleId="ae" w:customStyle="1">
    <w:basedOn w:val="TableNormal"/>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character" w:styleId="Mention">
    <w:name w:val="Mention"/>
    <w:basedOn w:val="DefaultParagraphFont"/>
    <w:uiPriority w:val="99"/>
    <w:unhideWhenUsed w:val="1"/>
    <w:rPr>
      <w:color w:val="2b579a"/>
      <w:shd w:color="auto" w:fill="e6e6e6" w:val="clear"/>
    </w:rPr>
  </w:style>
  <w:style w:type="paragraph" w:styleId="CommentSubject">
    <w:name w:val="annotation subject"/>
    <w:basedOn w:val="CommentText"/>
    <w:next w:val="CommentText"/>
    <w:link w:val="CommentSubjectChar"/>
    <w:uiPriority w:val="99"/>
    <w:semiHidden w:val="1"/>
    <w:unhideWhenUsed w:val="1"/>
    <w:rsid w:val="00B84266"/>
    <w:rPr>
      <w:b w:val="1"/>
      <w:bCs w:val="1"/>
    </w:rPr>
  </w:style>
  <w:style w:type="character" w:styleId="CommentSubjectChar" w:customStyle="1">
    <w:name w:val="Comment Subject Char"/>
    <w:basedOn w:val="CommentTextChar"/>
    <w:link w:val="CommentSubject"/>
    <w:uiPriority w:val="99"/>
    <w:semiHidden w:val="1"/>
    <w:rsid w:val="00B84266"/>
    <w:rPr>
      <w:b w:val="1"/>
      <w:bCs w:val="1"/>
      <w:sz w:val="20"/>
      <w:szCs w:val="20"/>
    </w:rPr>
  </w:style>
  <w:style w:type="paragraph" w:styleId="Header">
    <w:name w:val="header"/>
    <w:basedOn w:val="Normal"/>
    <w:link w:val="HeaderChar"/>
    <w:uiPriority w:val="99"/>
    <w:semiHidden w:val="1"/>
    <w:unhideWhenUsed w:val="1"/>
    <w:rsid w:val="00054E82"/>
    <w:pPr>
      <w:tabs>
        <w:tab w:val="center" w:pos="4680"/>
        <w:tab w:val="right" w:pos="9360"/>
      </w:tabs>
    </w:pPr>
  </w:style>
  <w:style w:type="character" w:styleId="HeaderChar" w:customStyle="1">
    <w:name w:val="Header Char"/>
    <w:basedOn w:val="DefaultParagraphFont"/>
    <w:link w:val="Header"/>
    <w:uiPriority w:val="99"/>
    <w:semiHidden w:val="1"/>
    <w:rsid w:val="00054E82"/>
  </w:style>
  <w:style w:type="paragraph" w:styleId="Footer">
    <w:name w:val="footer"/>
    <w:basedOn w:val="Normal"/>
    <w:link w:val="FooterChar"/>
    <w:uiPriority w:val="99"/>
    <w:semiHidden w:val="1"/>
    <w:unhideWhenUsed w:val="1"/>
    <w:rsid w:val="00054E82"/>
    <w:pPr>
      <w:tabs>
        <w:tab w:val="center" w:pos="4680"/>
        <w:tab w:val="right" w:pos="9360"/>
      </w:tabs>
    </w:pPr>
  </w:style>
  <w:style w:type="character" w:styleId="FooterChar" w:customStyle="1">
    <w:name w:val="Footer Char"/>
    <w:basedOn w:val="DefaultParagraphFont"/>
    <w:link w:val="Footer"/>
    <w:uiPriority w:val="99"/>
    <w:semiHidden w:val="1"/>
    <w:rsid w:val="00054E82"/>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UUofCI0sCtAAGPXx8jwcFeL9gg==">CgMxLjAyCWguMzBqMHpsbDIOaC5hbXFrOHdiajY2N3oyCWguMWZvYjl0ZTgAciExaGJfWTZ0bl80U1c1UHBLeDBXOUhTZlVndUkxTzRtM2g=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2024-07-10T13:29:00.0000000Z</dcterms:created>
  <dc:creator>Deaton, Teresa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0x010100DD952D017E73DC4FAB4C526FC5B59170</vt:lpwstr>
  </property>
  <property fmtid="{D5CDD505-2E9C-101B-9397-08002B2CF9AE}" pid="3" name="Order">
    <vt:lpwstr>1100</vt:lpwstr>
  </property>
  <property fmtid="{D5CDD505-2E9C-101B-9397-08002B2CF9AE}" pid="4" name="_ExtendedDescription">
    <vt:lpwstr>_ExtendedDescription</vt:lpwstr>
  </property>
  <property fmtid="{D5CDD505-2E9C-101B-9397-08002B2CF9AE}" pid="5" name="TriggerFlowInfo">
    <vt:lpwstr>TriggerFlowInfo</vt:lpwstr>
  </property>
  <property fmtid="{D5CDD505-2E9C-101B-9397-08002B2CF9AE}" pid="6" name="ComplianceAssetId">
    <vt:lpwstr>ComplianceAssetId</vt:lpwstr>
  </property>
  <property fmtid="{D5CDD505-2E9C-101B-9397-08002B2CF9AE}" pid="7" name="MediaServiceImageTags">
    <vt:lpwstr>MediaServiceImageTags</vt:lpwstr>
  </property>
</Properties>
</file>